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5B" w:rsidRDefault="0076445B" w:rsidP="0076445B">
      <w:pPr>
        <w:pStyle w:val="a3"/>
        <w:shd w:val="clear" w:color="auto" w:fill="FFFFFF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36"/>
          <w:szCs w:val="36"/>
        </w:rPr>
        <w:t xml:space="preserve"> С 2017 года </w:t>
      </w:r>
      <w:bookmarkStart w:id="0" w:name="_GoBack"/>
      <w:bookmarkEnd w:id="0"/>
      <w:r>
        <w:rPr>
          <w:color w:val="282828"/>
          <w:sz w:val="36"/>
          <w:szCs w:val="36"/>
        </w:rPr>
        <w:t>решение о поездке ребенка в МДЦ «Артек» будет приниматься на основании результатов отбора через автоматизированную информационную систему «Путевка» (адрес: </w:t>
      </w:r>
      <w:hyperlink r:id="rId4" w:history="1">
        <w:r>
          <w:rPr>
            <w:rStyle w:val="a4"/>
            <w:color w:val="5F5F5F"/>
            <w:sz w:val="36"/>
            <w:szCs w:val="36"/>
          </w:rPr>
          <w:t>http://артек.дети</w:t>
        </w:r>
      </w:hyperlink>
      <w:r>
        <w:rPr>
          <w:color w:val="282828"/>
          <w:sz w:val="36"/>
          <w:szCs w:val="36"/>
        </w:rPr>
        <w:t> ), запущенную МДЦ «Артек» с 01 января 2017 года.</w:t>
      </w:r>
    </w:p>
    <w:p w:rsidR="0076445B" w:rsidRDefault="0076445B" w:rsidP="0076445B">
      <w:pPr>
        <w:pStyle w:val="a3"/>
        <w:shd w:val="clear" w:color="auto" w:fill="FFFFFF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36"/>
          <w:szCs w:val="36"/>
        </w:rPr>
        <w:t>       Для участия в отборе  ребенок  должен быть в обязательном порядке зарегистрирован в данной информационной системе (те дети, которые были поданы для отбора в муниципальную комиссию отдела образования для поощрения путевкой, должны быть размещены под контролем администрации образовательного учреждения </w:t>
      </w:r>
      <w:r>
        <w:rPr>
          <w:rStyle w:val="a5"/>
          <w:color w:val="282828"/>
          <w:sz w:val="36"/>
          <w:szCs w:val="36"/>
        </w:rPr>
        <w:t>обязательно</w:t>
      </w:r>
      <w:r>
        <w:rPr>
          <w:color w:val="282828"/>
          <w:sz w:val="36"/>
          <w:szCs w:val="36"/>
        </w:rPr>
        <w:t> на сайте </w:t>
      </w:r>
      <w:hyperlink r:id="rId5" w:history="1">
        <w:r>
          <w:rPr>
            <w:rStyle w:val="a4"/>
            <w:color w:val="5F5F5F"/>
            <w:sz w:val="36"/>
            <w:szCs w:val="36"/>
          </w:rPr>
          <w:t>http://артек.дети</w:t>
        </w:r>
      </w:hyperlink>
      <w:r>
        <w:rPr>
          <w:color w:val="282828"/>
          <w:sz w:val="36"/>
          <w:szCs w:val="36"/>
        </w:rPr>
        <w:t>).</w:t>
      </w:r>
    </w:p>
    <w:p w:rsidR="0076445B" w:rsidRDefault="0076445B" w:rsidP="0076445B">
      <w:pPr>
        <w:pStyle w:val="a3"/>
        <w:shd w:val="clear" w:color="auto" w:fill="FFFFFF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36"/>
          <w:szCs w:val="36"/>
        </w:rPr>
        <w:t xml:space="preserve">           После того как ребенок пройдет отбор в информационной системе, со специалистом органа управления образованием, ответственным за организацию данной работы, того муниципального района, где обучается ребенок, свяжется представитель организации-оператора (министерство образования и молодёжной политики СК, ГБОУ ДО «Краевой центр развития творчества детей и юношества </w:t>
      </w:r>
      <w:proofErr w:type="spellStart"/>
      <w:r>
        <w:rPr>
          <w:color w:val="282828"/>
          <w:sz w:val="36"/>
          <w:szCs w:val="36"/>
        </w:rPr>
        <w:t>им.Ю.А</w:t>
      </w:r>
      <w:proofErr w:type="spellEnd"/>
      <w:r>
        <w:rPr>
          <w:color w:val="282828"/>
          <w:sz w:val="36"/>
          <w:szCs w:val="36"/>
        </w:rPr>
        <w:t>. Гагарина) с целью обработки пакета необходимых документов.</w:t>
      </w:r>
    </w:p>
    <w:p w:rsidR="0076445B" w:rsidRDefault="0076445B" w:rsidP="0076445B">
      <w:pPr>
        <w:pStyle w:val="a3"/>
        <w:shd w:val="clear" w:color="auto" w:fill="FFFFFF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36"/>
          <w:szCs w:val="36"/>
        </w:rPr>
        <w:t>         Во время учебного года в МДЦ «Артек» принимаются только обучающиеся 5-11 классов и осваивающие образовательные программы основного общего и среднего общего образования, которым до окончания смены не должно исполнится 18 лет.</w:t>
      </w:r>
    </w:p>
    <w:p w:rsidR="0076445B" w:rsidRDefault="0076445B" w:rsidP="0076445B">
      <w:pPr>
        <w:pStyle w:val="a3"/>
        <w:shd w:val="clear" w:color="auto" w:fill="FFFFFF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36"/>
          <w:szCs w:val="36"/>
        </w:rPr>
        <w:t>          В летний период (с июня по август) — дети с 8 полных лет до 17 лет включительно.</w:t>
      </w:r>
    </w:p>
    <w:p w:rsidR="00621186" w:rsidRDefault="00621186"/>
    <w:sectPr w:rsidR="0062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B"/>
    <w:rsid w:val="00621186"/>
    <w:rsid w:val="007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F66"/>
  <w15:chartTrackingRefBased/>
  <w15:docId w15:val="{030833DD-8FA3-483C-8CCD-0C7ECF1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45B"/>
    <w:rPr>
      <w:color w:val="0000FF"/>
      <w:u w:val="single"/>
    </w:rPr>
  </w:style>
  <w:style w:type="character" w:styleId="a5">
    <w:name w:val="Strong"/>
    <w:basedOn w:val="a0"/>
    <w:uiPriority w:val="22"/>
    <w:qFormat/>
    <w:rsid w:val="0076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pwk.xn--d1acj3b/" TargetMode="External"/><Relationship Id="rId4" Type="http://schemas.openxmlformats.org/officeDocument/2006/relationships/hyperlink" Target="http://xn--80akpwk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2018-05-23T18:20:00Z</dcterms:created>
  <dcterms:modified xsi:type="dcterms:W3CDTF">2018-05-23T18:21:00Z</dcterms:modified>
</cp:coreProperties>
</file>